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A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  <w:lang w:val="uk-UA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  <w:lang w:val="uk-UA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3C09" w:rsidRPr="00E94D51" w:rsidRDefault="009E27A1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>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  <w:lang w:val="uk-UA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33"/>
        <w:tblW w:w="9889" w:type="dxa"/>
        <w:tblLook w:val="04A0"/>
      </w:tblPr>
      <w:tblGrid>
        <w:gridCol w:w="4361"/>
        <w:gridCol w:w="5528"/>
      </w:tblGrid>
      <w:tr w:rsidR="003B516C" w:rsidRPr="005027B1" w:rsidTr="00E324FC">
        <w:tc>
          <w:tcPr>
            <w:tcW w:w="4361" w:type="dxa"/>
          </w:tcPr>
          <w:p w:rsidR="003B516C" w:rsidRPr="00DD1B20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DD1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Назва предмета закупівлі </w:t>
            </w:r>
          </w:p>
        </w:tc>
        <w:tc>
          <w:tcPr>
            <w:tcW w:w="5528" w:type="dxa"/>
          </w:tcPr>
          <w:p w:rsidR="003B516C" w:rsidRPr="003B516C" w:rsidRDefault="003B516C" w:rsidP="003B516C">
            <w:pPr>
              <w:tabs>
                <w:tab w:val="left" w:pos="-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Левофлоксацин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Levofloxacin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),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Лінезолід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Linezolid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), Магнію сульфат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Magnesium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sulfate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),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Ацетилцистеїн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Acetylcysteine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),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Цефепім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Cefepime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),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Тобраміцин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 xml:space="preserve"> (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</w:rPr>
              <w:t>Tobramycin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3F7FA"/>
                <w:lang w:val="uk-UA"/>
              </w:rPr>
              <w:t>)</w:t>
            </w:r>
            <w:r w:rsidRPr="003B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3B516C" w:rsidRPr="003B516C" w:rsidRDefault="003B516C" w:rsidP="003B516C">
            <w:pPr>
              <w:tabs>
                <w:tab w:val="left" w:pos="-4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3B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ДК</w:t>
            </w:r>
            <w:proofErr w:type="spellEnd"/>
            <w:r w:rsidRPr="003B51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021:2015 – </w:t>
            </w:r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EEEEEE"/>
              </w:rPr>
              <w:t xml:space="preserve">33600000-6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EEEEEE"/>
              </w:rPr>
              <w:t>Фармацевтична</w:t>
            </w:r>
            <w:proofErr w:type="spellEnd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EEEEEE"/>
              </w:rPr>
              <w:t>продукція</w:t>
            </w:r>
            <w:proofErr w:type="spellEnd"/>
          </w:p>
        </w:tc>
      </w:tr>
      <w:tr w:rsidR="003B516C" w:rsidRPr="00113F92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 процедури закупівлі</w:t>
            </w:r>
          </w:p>
        </w:tc>
        <w:tc>
          <w:tcPr>
            <w:tcW w:w="5528" w:type="dxa"/>
            <w:shd w:val="clear" w:color="auto" w:fill="auto"/>
          </w:tcPr>
          <w:p w:rsidR="003B516C" w:rsidRPr="003B516C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3B51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BEDEE"/>
                <w:lang w:val="uk-UA"/>
              </w:rPr>
              <w:t>Відкриті торги</w:t>
            </w:r>
          </w:p>
        </w:tc>
      </w:tr>
      <w:tr w:rsidR="003B516C" w:rsidRPr="00113F92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процедури закупівлі в електронній системі закупівель</w:t>
            </w:r>
          </w:p>
        </w:tc>
        <w:tc>
          <w:tcPr>
            <w:tcW w:w="5528" w:type="dxa"/>
            <w:vAlign w:val="center"/>
          </w:tcPr>
          <w:p w:rsidR="003B516C" w:rsidRPr="003B516C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3B516C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3F7FA"/>
              </w:rPr>
              <w:t>UA-2021-06-02-005069-c</w:t>
            </w:r>
          </w:p>
        </w:tc>
      </w:tr>
      <w:tr w:rsidR="003B516C" w:rsidRPr="00CA3D50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</w:tcPr>
          <w:p w:rsidR="003B516C" w:rsidRPr="003B516C" w:rsidRDefault="003B516C" w:rsidP="00E324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Лікарські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стандарті</w:t>
            </w:r>
            <w:proofErr w:type="gram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умов.                                                                                                </w:t>
            </w:r>
            <w:r w:rsidR="00E3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момент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лікарських засобів</w:t>
            </w: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підтвердж</w:t>
            </w:r>
            <w:r w:rsidR="00E3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уються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сертифікатами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свідоцтвами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державну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реєстрацію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інструкціями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лікарські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засоби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українській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мові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еєстром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вхідним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особою.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516C" w:rsidRPr="005027B1" w:rsidTr="00E324FC">
        <w:trPr>
          <w:trHeight w:val="4203"/>
        </w:trPr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528" w:type="dxa"/>
          </w:tcPr>
          <w:p w:rsidR="003B516C" w:rsidRPr="003B516C" w:rsidRDefault="00E324FC" w:rsidP="00E324FC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A8">
              <w:rPr>
                <w:rFonts w:ascii="Times New Roman" w:hAnsi="Times New Roman"/>
                <w:color w:val="000000"/>
                <w:sz w:val="24"/>
                <w:szCs w:val="24"/>
              </w:rPr>
              <w:t>Рішення 38 сесії Харківської міської ради 7 скликання від 02.12.2020 року № 2293/20 «Про бюджет Харківської міської територіальної громади на 2021 рік» та рішення 2 сесії Харківської міської ради 8 скликання від 30.12.2020 № 12/20 «Про внесення змін до рішення 38 сесії Харківської міської ради 7 скликання від 02.12.2020 року № 2293/20 «Про бюджет Харківської міської територіальної громади на 2021 рік»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Pr="003B516C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затвердженого Директором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Департаменту охорони здоров’я Харківської міської ради Фінансового плану на 2021 рік, </w:t>
            </w:r>
            <w:r w:rsidRPr="003B516C">
              <w:rPr>
                <w:rFonts w:ascii="Times New Roman" w:hAnsi="Times New Roman"/>
                <w:sz w:val="24"/>
                <w:szCs w:val="24"/>
              </w:rPr>
              <w:t>у відповідності</w:t>
            </w:r>
            <w:r w:rsidRPr="003B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/>
                <w:sz w:val="24"/>
                <w:szCs w:val="24"/>
              </w:rPr>
              <w:t>до договорів з Національною службою здоров’я України  за програмою медичних гарантій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5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516C" w:rsidRPr="00E34783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очікуваної вартості</w:t>
            </w:r>
          </w:p>
        </w:tc>
        <w:tc>
          <w:tcPr>
            <w:tcW w:w="5528" w:type="dxa"/>
          </w:tcPr>
          <w:p w:rsidR="003B516C" w:rsidRPr="003B516C" w:rsidRDefault="003B516C" w:rsidP="003B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формуванні ціни Замовник керувався вимогами Постанови КМУ від 25.03.2009р. №333 «Деякі питання державного регулювання цін на лікарські засоби і вироби медичного призначення» (зі змінами), Постановою КМУ від 17.10.2008р. № 955 «Про заходи щодо стабілізації цін на лікарські засоби і вироби медичного призначення» (зі змінами), враховуючи вимоги Постанови КМУ від 02.07.2014 р. №240 «Про референтне ціноутворення на лікарські засоби та вироби медичного призначення, що закуповуються за бюджетні кошти», а також вимогами Постанови</w:t>
            </w:r>
            <w:r w:rsidRPr="003B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</w:t>
            </w:r>
            <w:r w:rsidRPr="003B51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від 20 березня 2020 р. № 224 (зі змінами)</w:t>
            </w:r>
            <w:r w:rsidRPr="003B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переліку товарів (у тому числі лікарських засобів, медичних виробів та/або медичного обладнання), необхідних для виконання заходів, спрямованих на запобігання виникненню і 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поширенню, локалізацію та ліквідацію спалахів, епідемій та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>пандемій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гострої респіраторної хвороби 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SARS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-2, операції з ввезення яких на митну територію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митній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звільняються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оподаткування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податком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додану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n9"/>
            <w:bookmarkEnd w:id="0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308E" w:rsidRPr="00E94D51" w:rsidSect="003B51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7F99"/>
    <w:rsid w:val="00036551"/>
    <w:rsid w:val="0004046C"/>
    <w:rsid w:val="000C66CB"/>
    <w:rsid w:val="00113F92"/>
    <w:rsid w:val="00151D24"/>
    <w:rsid w:val="00161BA7"/>
    <w:rsid w:val="00196968"/>
    <w:rsid w:val="001B5F9D"/>
    <w:rsid w:val="001D1273"/>
    <w:rsid w:val="0031541D"/>
    <w:rsid w:val="0032308E"/>
    <w:rsid w:val="0038623F"/>
    <w:rsid w:val="003B516C"/>
    <w:rsid w:val="003F0472"/>
    <w:rsid w:val="004940A8"/>
    <w:rsid w:val="005027B1"/>
    <w:rsid w:val="00535FFC"/>
    <w:rsid w:val="00573D88"/>
    <w:rsid w:val="0060354E"/>
    <w:rsid w:val="00624FD3"/>
    <w:rsid w:val="006733A1"/>
    <w:rsid w:val="006C21BB"/>
    <w:rsid w:val="006E501E"/>
    <w:rsid w:val="006E7E18"/>
    <w:rsid w:val="006F1F0F"/>
    <w:rsid w:val="0076727D"/>
    <w:rsid w:val="007B21D6"/>
    <w:rsid w:val="007B7F99"/>
    <w:rsid w:val="00804A51"/>
    <w:rsid w:val="008D6A8A"/>
    <w:rsid w:val="009A0865"/>
    <w:rsid w:val="009E27A1"/>
    <w:rsid w:val="00A62BC0"/>
    <w:rsid w:val="00AC4558"/>
    <w:rsid w:val="00B37320"/>
    <w:rsid w:val="00BE2099"/>
    <w:rsid w:val="00CA3D50"/>
    <w:rsid w:val="00CA438E"/>
    <w:rsid w:val="00D128E3"/>
    <w:rsid w:val="00D43C09"/>
    <w:rsid w:val="00D72CB1"/>
    <w:rsid w:val="00DB2270"/>
    <w:rsid w:val="00DC428C"/>
    <w:rsid w:val="00DD1B20"/>
    <w:rsid w:val="00E324FC"/>
    <w:rsid w:val="00E34783"/>
    <w:rsid w:val="00E94D51"/>
    <w:rsid w:val="00ED310E"/>
    <w:rsid w:val="00EE2C7B"/>
    <w:rsid w:val="00F13B68"/>
    <w:rsid w:val="00F82E97"/>
    <w:rsid w:val="00F9478A"/>
    <w:rsid w:val="00FD0FB6"/>
    <w:rsid w:val="00FD1D1B"/>
    <w:rsid w:val="00FE328A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20"/>
  </w:style>
  <w:style w:type="paragraph" w:styleId="1">
    <w:name w:val="heading 1"/>
    <w:basedOn w:val="a"/>
    <w:link w:val="10"/>
    <w:uiPriority w:val="9"/>
    <w:qFormat/>
    <w:rsid w:val="00FD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C4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qFormat/>
    <w:rsid w:val="00FF45CF"/>
    <w:pPr>
      <w:ind w:left="720"/>
      <w:contextualSpacing/>
    </w:pPr>
  </w:style>
  <w:style w:type="character" w:styleId="a6">
    <w:name w:val="Strong"/>
    <w:basedOn w:val="a0"/>
    <w:uiPriority w:val="22"/>
    <w:qFormat/>
    <w:rsid w:val="00624FD3"/>
    <w:rPr>
      <w:b/>
      <w:bCs/>
    </w:rPr>
  </w:style>
  <w:style w:type="paragraph" w:customStyle="1" w:styleId="a7">
    <w:name w:val="Нормальний текст"/>
    <w:basedOn w:val="a"/>
    <w:rsid w:val="00D128E3"/>
    <w:pPr>
      <w:spacing w:before="120" w:after="0" w:line="240" w:lineRule="auto"/>
      <w:ind w:left="-142"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D0FB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 Spacing"/>
    <w:uiPriority w:val="1"/>
    <w:qFormat/>
    <w:rsid w:val="00FD0FB6"/>
    <w:pPr>
      <w:spacing w:after="0" w:line="240" w:lineRule="auto"/>
    </w:pPr>
  </w:style>
  <w:style w:type="paragraph" w:customStyle="1" w:styleId="Default">
    <w:name w:val="Default"/>
    <w:qFormat/>
    <w:rsid w:val="00FD0F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42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">
    <w:name w:val="tc"/>
    <w:basedOn w:val="a"/>
    <w:rsid w:val="00DC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E34783"/>
  </w:style>
  <w:style w:type="character" w:customStyle="1" w:styleId="WW8Num3z1">
    <w:name w:val="WW8Num3z1"/>
    <w:qFormat/>
    <w:rsid w:val="00E34783"/>
    <w:rPr>
      <w:lang w:val="uk-UA"/>
    </w:rPr>
  </w:style>
  <w:style w:type="character" w:customStyle="1" w:styleId="tlid-translation">
    <w:name w:val="tlid-translation"/>
    <w:rsid w:val="004940A8"/>
  </w:style>
  <w:style w:type="character" w:customStyle="1" w:styleId="rvts23">
    <w:name w:val="rvts23"/>
    <w:basedOn w:val="a0"/>
    <w:rsid w:val="003B5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2021-01-14T12:56:00Z</cp:lastPrinted>
  <dcterms:created xsi:type="dcterms:W3CDTF">2021-06-07T07:18:00Z</dcterms:created>
  <dcterms:modified xsi:type="dcterms:W3CDTF">2021-06-07T08:17:00Z</dcterms:modified>
</cp:coreProperties>
</file>